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2C" w:rsidRPr="00873CEE" w:rsidRDefault="00165B2C" w:rsidP="00165B2C">
      <w:pPr>
        <w:jc w:val="center"/>
        <w:rPr>
          <w:b/>
          <w:bCs/>
          <w:sz w:val="24"/>
          <w:szCs w:val="24"/>
        </w:rPr>
      </w:pPr>
      <w:r w:rsidRPr="00873CEE">
        <w:rPr>
          <w:b/>
          <w:bCs/>
          <w:sz w:val="24"/>
          <w:szCs w:val="24"/>
        </w:rPr>
        <w:t>MODELO EDUCATIV</w:t>
      </w:r>
      <w:r w:rsidR="00FD58B2">
        <w:rPr>
          <w:b/>
          <w:bCs/>
          <w:sz w:val="24"/>
          <w:szCs w:val="24"/>
        </w:rPr>
        <w:t>O FLEXIBLE TEJIENDO  SABERES</w:t>
      </w:r>
    </w:p>
    <w:p w:rsidR="00165B2C" w:rsidRPr="00873CEE" w:rsidRDefault="00165B2C" w:rsidP="00165B2C">
      <w:pPr>
        <w:jc w:val="center"/>
        <w:rPr>
          <w:b/>
          <w:bCs/>
          <w:sz w:val="24"/>
          <w:szCs w:val="24"/>
        </w:rPr>
      </w:pPr>
      <w:r w:rsidRPr="00873CEE">
        <w:rPr>
          <w:b/>
          <w:bCs/>
          <w:sz w:val="24"/>
          <w:szCs w:val="24"/>
        </w:rPr>
        <w:t xml:space="preserve">MALLA DE APRENDIZAJES </w:t>
      </w:r>
      <w:r w:rsidR="00873CEE">
        <w:rPr>
          <w:b/>
          <w:bCs/>
          <w:sz w:val="24"/>
          <w:szCs w:val="24"/>
        </w:rPr>
        <w:t>D</w:t>
      </w:r>
      <w:r w:rsidRPr="00873CEE">
        <w:rPr>
          <w:b/>
          <w:bCs/>
          <w:sz w:val="24"/>
          <w:szCs w:val="24"/>
        </w:rPr>
        <w:t>EL ÁREA DE MATEMÁTICAS</w:t>
      </w:r>
    </w:p>
    <w:tbl>
      <w:tblPr>
        <w:tblStyle w:val="Tablaconcuadrcula"/>
        <w:tblW w:w="0" w:type="auto"/>
        <w:tblInd w:w="918" w:type="dxa"/>
        <w:tblLook w:val="04A0" w:firstRow="1" w:lastRow="0" w:firstColumn="1" w:lastColumn="0" w:noHBand="0" w:noVBand="1"/>
      </w:tblPr>
      <w:tblGrid>
        <w:gridCol w:w="1134"/>
        <w:gridCol w:w="3526"/>
        <w:gridCol w:w="3249"/>
        <w:gridCol w:w="3249"/>
      </w:tblGrid>
      <w:tr w:rsidR="00165B2C" w:rsidRPr="00217158" w:rsidTr="00487E3C"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  <w:i/>
                <w:iCs/>
              </w:rPr>
            </w:pPr>
            <w:r w:rsidRPr="00217158">
              <w:rPr>
                <w:b/>
                <w:bCs/>
                <w:i/>
                <w:iCs/>
              </w:rPr>
              <w:t>CICLOS</w:t>
            </w:r>
          </w:p>
        </w:tc>
        <w:tc>
          <w:tcPr>
            <w:tcW w:w="3526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  <w:i/>
                <w:iCs/>
              </w:rPr>
            </w:pPr>
            <w:r w:rsidRPr="00217158">
              <w:rPr>
                <w:b/>
                <w:bCs/>
                <w:i/>
                <w:iCs/>
              </w:rPr>
              <w:t>NÚCLEO NUMÉRICO</w:t>
            </w:r>
          </w:p>
        </w:tc>
        <w:tc>
          <w:tcPr>
            <w:tcW w:w="3249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  <w:i/>
                <w:iCs/>
              </w:rPr>
            </w:pPr>
            <w:r w:rsidRPr="00217158">
              <w:rPr>
                <w:b/>
                <w:bCs/>
                <w:i/>
                <w:iCs/>
              </w:rPr>
              <w:t>NÚCLEO GEOMÉTRICO</w:t>
            </w:r>
          </w:p>
        </w:tc>
        <w:tc>
          <w:tcPr>
            <w:tcW w:w="3249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  <w:i/>
                <w:iCs/>
              </w:rPr>
            </w:pPr>
            <w:r w:rsidRPr="00217158">
              <w:rPr>
                <w:b/>
                <w:bCs/>
                <w:i/>
                <w:iCs/>
              </w:rPr>
              <w:t>NÚCLEO ALEATORIO</w:t>
            </w:r>
          </w:p>
        </w:tc>
      </w:tr>
      <w:tr w:rsidR="00165B2C" w:rsidTr="00487E3C"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</w:rPr>
            </w:pPr>
            <w:r w:rsidRPr="00217158">
              <w:rPr>
                <w:b/>
                <w:bCs/>
              </w:rPr>
              <w:t>CICLO 1</w:t>
            </w:r>
          </w:p>
        </w:tc>
        <w:tc>
          <w:tcPr>
            <w:tcW w:w="3526" w:type="dxa"/>
            <w:shd w:val="clear" w:color="auto" w:fill="F2F2F2" w:themeFill="background1" w:themeFillShade="F2"/>
          </w:tcPr>
          <w:p w:rsidR="006E317C" w:rsidRPr="006E317C" w:rsidRDefault="006E317C" w:rsidP="006E317C">
            <w:pPr>
              <w:rPr>
                <w:rFonts w:cstheme="minorHAnsi"/>
                <w:sz w:val="24"/>
                <w:szCs w:val="24"/>
              </w:rPr>
            </w:pPr>
            <w:r w:rsidRPr="006E317C">
              <w:rPr>
                <w:rFonts w:cstheme="minorHAnsi"/>
                <w:sz w:val="24"/>
                <w:szCs w:val="24"/>
              </w:rPr>
              <w:t>Comprende la estructura</w:t>
            </w:r>
            <w:r>
              <w:rPr>
                <w:rFonts w:cstheme="minorHAnsi"/>
                <w:sz w:val="24"/>
                <w:szCs w:val="24"/>
              </w:rPr>
              <w:t xml:space="preserve"> aditiva y multiplicativa</w:t>
            </w:r>
            <w:r w:rsidRPr="006E317C">
              <w:rPr>
                <w:rFonts w:cstheme="minorHAnsi"/>
                <w:sz w:val="24"/>
                <w:szCs w:val="24"/>
              </w:rPr>
              <w:t xml:space="preserve"> de los números naturales.</w:t>
            </w:r>
          </w:p>
          <w:p w:rsidR="00165B2C" w:rsidRDefault="00165B2C" w:rsidP="006E317C">
            <w:pPr>
              <w:jc w:val="center"/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6E317C" w:rsidRPr="006E317C" w:rsidRDefault="006E317C" w:rsidP="006E317C">
            <w:pPr>
              <w:rPr>
                <w:rFonts w:cstheme="minorHAnsi"/>
                <w:sz w:val="24"/>
                <w:szCs w:val="24"/>
              </w:rPr>
            </w:pPr>
            <w:r w:rsidRPr="006E317C">
              <w:rPr>
                <w:rFonts w:cstheme="minorHAnsi"/>
                <w:sz w:val="24"/>
                <w:szCs w:val="24"/>
              </w:rPr>
              <w:t>Comprende la aplicación en la cotidianidad de las magnitudes de longitud, área, volumen, capacidad, tiempo y masa.</w:t>
            </w:r>
          </w:p>
          <w:p w:rsidR="00165B2C" w:rsidRDefault="00165B2C" w:rsidP="00165B2C">
            <w:pPr>
              <w:jc w:val="center"/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165B2C" w:rsidRDefault="006E317C" w:rsidP="006E317C">
            <w:r>
              <w:rPr>
                <w:rFonts w:cstheme="minorHAnsi"/>
                <w:sz w:val="24"/>
                <w:szCs w:val="24"/>
              </w:rPr>
              <w:t>Comprende la representación de datos en pictogramas, diagramas de barras y gráficas lineales</w:t>
            </w:r>
          </w:p>
        </w:tc>
      </w:tr>
      <w:tr w:rsidR="00165B2C" w:rsidTr="00487E3C"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</w:rPr>
            </w:pPr>
            <w:r w:rsidRPr="00217158">
              <w:rPr>
                <w:b/>
                <w:bCs/>
              </w:rPr>
              <w:t>CICLO 2</w:t>
            </w:r>
          </w:p>
        </w:tc>
        <w:tc>
          <w:tcPr>
            <w:tcW w:w="3526" w:type="dxa"/>
            <w:shd w:val="clear" w:color="auto" w:fill="F2F2F2" w:themeFill="background1" w:themeFillShade="F2"/>
          </w:tcPr>
          <w:p w:rsidR="00165B2C" w:rsidRDefault="00AE364C" w:rsidP="00AE364C">
            <w:pPr>
              <w:jc w:val="both"/>
            </w:pPr>
            <w:r w:rsidRPr="00850D39">
              <w:rPr>
                <w:rFonts w:cstheme="minorHAnsi"/>
                <w:sz w:val="24"/>
                <w:szCs w:val="24"/>
              </w:rPr>
              <w:t xml:space="preserve">Comprende la estructura </w:t>
            </w:r>
            <w:r>
              <w:rPr>
                <w:rFonts w:cstheme="minorHAnsi"/>
                <w:sz w:val="24"/>
                <w:szCs w:val="24"/>
              </w:rPr>
              <w:t xml:space="preserve">aditiva de los números enteros y sus </w:t>
            </w:r>
            <w:r w:rsidRPr="00850D39">
              <w:rPr>
                <w:rFonts w:cstheme="minorHAnsi"/>
                <w:sz w:val="24"/>
                <w:szCs w:val="24"/>
              </w:rPr>
              <w:t>aplicaciones</w:t>
            </w:r>
            <w:r>
              <w:rPr>
                <w:rFonts w:cstheme="minorHAnsi"/>
                <w:sz w:val="24"/>
                <w:szCs w:val="24"/>
              </w:rPr>
              <w:t xml:space="preserve"> a la vida cotidiana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165B2C" w:rsidRDefault="00AE364C" w:rsidP="00AE364C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Comprende el sistema de representación cartesiana como un sistema de referencia para establecer localizaciones</w:t>
            </w:r>
          </w:p>
        </w:tc>
        <w:tc>
          <w:tcPr>
            <w:tcW w:w="3249" w:type="dxa"/>
          </w:tcPr>
          <w:p w:rsidR="00165B2C" w:rsidRDefault="00165B2C" w:rsidP="00165B2C">
            <w:pPr>
              <w:jc w:val="center"/>
            </w:pPr>
          </w:p>
        </w:tc>
      </w:tr>
      <w:tr w:rsidR="00165B2C" w:rsidTr="00487E3C"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</w:rPr>
            </w:pPr>
            <w:r w:rsidRPr="00217158">
              <w:rPr>
                <w:b/>
                <w:bCs/>
              </w:rPr>
              <w:t>CICLO 3</w:t>
            </w:r>
          </w:p>
        </w:tc>
        <w:tc>
          <w:tcPr>
            <w:tcW w:w="3526" w:type="dxa"/>
            <w:shd w:val="clear" w:color="auto" w:fill="F2F2F2" w:themeFill="background1" w:themeFillShade="F2"/>
          </w:tcPr>
          <w:p w:rsidR="00165B2C" w:rsidRPr="00AE364C" w:rsidRDefault="00AE364C" w:rsidP="00AE364C">
            <w:pPr>
              <w:jc w:val="both"/>
              <w:rPr>
                <w:rFonts w:cstheme="minorHAnsi"/>
                <w:sz w:val="24"/>
                <w:szCs w:val="24"/>
              </w:rPr>
            </w:pPr>
            <w:r w:rsidRPr="00AE364C">
              <w:rPr>
                <w:rFonts w:cstheme="minorHAnsi"/>
                <w:sz w:val="24"/>
                <w:szCs w:val="24"/>
              </w:rPr>
              <w:t>Comprende la relación que existe entre la fracción, el número decimal y el porcentaje</w:t>
            </w:r>
          </w:p>
        </w:tc>
        <w:tc>
          <w:tcPr>
            <w:tcW w:w="3249" w:type="dxa"/>
          </w:tcPr>
          <w:p w:rsidR="00165B2C" w:rsidRDefault="00165B2C" w:rsidP="00165B2C">
            <w:pPr>
              <w:jc w:val="center"/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165B2C" w:rsidRDefault="00AE364C" w:rsidP="00AE364C">
            <w:pPr>
              <w:jc w:val="both"/>
            </w:pPr>
            <w:r w:rsidRPr="00086D53">
              <w:rPr>
                <w:rFonts w:cstheme="minorHAnsi"/>
                <w:sz w:val="24"/>
                <w:szCs w:val="24"/>
              </w:rPr>
              <w:t>Comprende la probabilidad como una razón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86D53">
              <w:rPr>
                <w:rFonts w:cstheme="minorHAnsi"/>
                <w:sz w:val="24"/>
                <w:szCs w:val="24"/>
              </w:rPr>
              <w:t>un decimal</w:t>
            </w:r>
            <w:r>
              <w:rPr>
                <w:rFonts w:cstheme="minorHAnsi"/>
                <w:sz w:val="24"/>
                <w:szCs w:val="24"/>
              </w:rPr>
              <w:t xml:space="preserve"> y un porcentaje</w:t>
            </w:r>
            <w:r w:rsidRPr="00086D5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65B2C" w:rsidTr="00487E3C"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</w:rPr>
            </w:pPr>
            <w:r w:rsidRPr="00217158">
              <w:rPr>
                <w:b/>
                <w:bCs/>
              </w:rPr>
              <w:t>CICLO 4</w:t>
            </w:r>
          </w:p>
        </w:tc>
        <w:tc>
          <w:tcPr>
            <w:tcW w:w="3526" w:type="dxa"/>
            <w:shd w:val="clear" w:color="auto" w:fill="F2F2F2" w:themeFill="background1" w:themeFillShade="F2"/>
          </w:tcPr>
          <w:p w:rsidR="00165B2C" w:rsidRDefault="00DA6F5D" w:rsidP="00AE364C">
            <w:r>
              <w:rPr>
                <w:rFonts w:cstheme="minorHAnsi"/>
                <w:sz w:val="24"/>
                <w:szCs w:val="24"/>
              </w:rPr>
              <w:t>Comprende el m.c.m y el MCD, en la resolución de problemas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165B2C" w:rsidRDefault="009B5289" w:rsidP="009B5289">
            <w:r>
              <w:rPr>
                <w:rFonts w:cstheme="minorHAnsi"/>
                <w:sz w:val="24"/>
                <w:szCs w:val="24"/>
              </w:rPr>
              <w:t>Comprende las transformaciones rígidas sobre las figuras bidimens</w:t>
            </w:r>
            <w:r w:rsidR="00851A9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onales</w:t>
            </w:r>
          </w:p>
        </w:tc>
        <w:tc>
          <w:tcPr>
            <w:tcW w:w="3249" w:type="dxa"/>
          </w:tcPr>
          <w:p w:rsidR="00165B2C" w:rsidRDefault="00165B2C" w:rsidP="00165B2C">
            <w:pPr>
              <w:jc w:val="center"/>
            </w:pPr>
          </w:p>
        </w:tc>
      </w:tr>
      <w:tr w:rsidR="00165B2C" w:rsidTr="00487E3C">
        <w:trPr>
          <w:trHeight w:val="1193"/>
        </w:trPr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</w:rPr>
            </w:pPr>
            <w:r w:rsidRPr="00217158">
              <w:rPr>
                <w:b/>
                <w:bCs/>
              </w:rPr>
              <w:t>CICLO 5</w:t>
            </w:r>
          </w:p>
        </w:tc>
        <w:tc>
          <w:tcPr>
            <w:tcW w:w="3526" w:type="dxa"/>
            <w:shd w:val="clear" w:color="auto" w:fill="F2F2F2" w:themeFill="background1" w:themeFillShade="F2"/>
          </w:tcPr>
          <w:p w:rsidR="00165B2C" w:rsidRPr="002C0756" w:rsidRDefault="002C0756" w:rsidP="002C0756">
            <w:pPr>
              <w:rPr>
                <w:rFonts w:cstheme="minorHAnsi"/>
                <w:sz w:val="24"/>
                <w:szCs w:val="24"/>
              </w:rPr>
            </w:pPr>
            <w:r w:rsidRPr="002C0756">
              <w:rPr>
                <w:rFonts w:cstheme="minorHAnsi"/>
                <w:sz w:val="24"/>
                <w:szCs w:val="24"/>
              </w:rPr>
              <w:t>Comprende las distintas expresiones (fracciones, decimales, porcentajes) de los números racionales.</w:t>
            </w:r>
          </w:p>
        </w:tc>
        <w:tc>
          <w:tcPr>
            <w:tcW w:w="3249" w:type="dxa"/>
          </w:tcPr>
          <w:p w:rsidR="00165B2C" w:rsidRDefault="00165B2C" w:rsidP="00165B2C">
            <w:pPr>
              <w:jc w:val="center"/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165B2C" w:rsidRDefault="002C0756" w:rsidP="00851A97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Comprende la relación y diferencia que existe entre las medidas de tendencia central (media, mediana, moda)</w:t>
            </w:r>
            <w:r w:rsidR="00851A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65B2C" w:rsidTr="00487E3C">
        <w:tc>
          <w:tcPr>
            <w:tcW w:w="1134" w:type="dxa"/>
            <w:shd w:val="clear" w:color="auto" w:fill="8EAADB" w:themeFill="accent1" w:themeFillTint="99"/>
          </w:tcPr>
          <w:p w:rsidR="00165B2C" w:rsidRPr="00217158" w:rsidRDefault="00165B2C" w:rsidP="00165B2C">
            <w:pPr>
              <w:jc w:val="center"/>
              <w:rPr>
                <w:b/>
                <w:bCs/>
              </w:rPr>
            </w:pPr>
            <w:r w:rsidRPr="00217158">
              <w:rPr>
                <w:b/>
                <w:bCs/>
              </w:rPr>
              <w:t>CICLO 6</w:t>
            </w:r>
          </w:p>
        </w:tc>
        <w:tc>
          <w:tcPr>
            <w:tcW w:w="3526" w:type="dxa"/>
            <w:shd w:val="clear" w:color="auto" w:fill="F2F2F2" w:themeFill="background1" w:themeFillShade="F2"/>
          </w:tcPr>
          <w:p w:rsidR="00F827C3" w:rsidRPr="00F827C3" w:rsidRDefault="00F827C3" w:rsidP="00F827C3">
            <w:pPr>
              <w:rPr>
                <w:rFonts w:cstheme="minorHAnsi"/>
                <w:sz w:val="24"/>
                <w:szCs w:val="24"/>
              </w:rPr>
            </w:pPr>
            <w:r w:rsidRPr="00F827C3">
              <w:rPr>
                <w:rFonts w:cstheme="minorHAnsi"/>
                <w:sz w:val="24"/>
                <w:szCs w:val="24"/>
              </w:rPr>
              <w:t>Comprende la relación que existe entre la potenciación, la radicación y la logaritmación.</w:t>
            </w:r>
          </w:p>
          <w:p w:rsidR="00165B2C" w:rsidRDefault="00165B2C" w:rsidP="00F827C3">
            <w:pPr>
              <w:ind w:left="360"/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F827C3" w:rsidRPr="00F827C3" w:rsidRDefault="00F827C3" w:rsidP="00F827C3">
            <w:pPr>
              <w:rPr>
                <w:rFonts w:cstheme="minorHAnsi"/>
                <w:sz w:val="24"/>
                <w:szCs w:val="24"/>
              </w:rPr>
            </w:pPr>
            <w:r w:rsidRPr="00F827C3">
              <w:rPr>
                <w:rFonts w:cstheme="minorHAnsi"/>
                <w:sz w:val="24"/>
                <w:szCs w:val="24"/>
              </w:rPr>
              <w:t>Comprende los atributos de las figuras tridimensionales</w:t>
            </w:r>
          </w:p>
          <w:p w:rsidR="00165B2C" w:rsidRDefault="00165B2C" w:rsidP="00F827C3"/>
        </w:tc>
        <w:tc>
          <w:tcPr>
            <w:tcW w:w="3249" w:type="dxa"/>
            <w:shd w:val="clear" w:color="auto" w:fill="F2F2F2" w:themeFill="background1" w:themeFillShade="F2"/>
          </w:tcPr>
          <w:p w:rsidR="00165B2C" w:rsidRDefault="00F827C3" w:rsidP="00F827C3">
            <w:r>
              <w:rPr>
                <w:rFonts w:cstheme="minorHAnsi"/>
                <w:sz w:val="24"/>
                <w:szCs w:val="24"/>
              </w:rPr>
              <w:t xml:space="preserve">Comprende la representación </w:t>
            </w:r>
            <w:r w:rsidR="00526489">
              <w:rPr>
                <w:rFonts w:cstheme="minorHAnsi"/>
                <w:sz w:val="24"/>
                <w:szCs w:val="24"/>
              </w:rPr>
              <w:t>gráfica de datos estadísticos en</w:t>
            </w:r>
            <w:r>
              <w:rPr>
                <w:rFonts w:cstheme="minorHAnsi"/>
                <w:sz w:val="24"/>
                <w:szCs w:val="24"/>
              </w:rPr>
              <w:t xml:space="preserve"> diagramas lineales, circulares y de barras.</w:t>
            </w:r>
          </w:p>
        </w:tc>
      </w:tr>
    </w:tbl>
    <w:p w:rsidR="00165B2C" w:rsidRDefault="00165B2C" w:rsidP="00165B2C">
      <w:pPr>
        <w:jc w:val="center"/>
      </w:pPr>
    </w:p>
    <w:p w:rsidR="000D37E1" w:rsidRDefault="000D37E1" w:rsidP="00165B2C">
      <w:pPr>
        <w:jc w:val="center"/>
      </w:pPr>
    </w:p>
    <w:p w:rsidR="000D37E1" w:rsidRPr="00FA6EF4" w:rsidRDefault="000D37E1" w:rsidP="000D37E1">
      <w:pPr>
        <w:jc w:val="center"/>
        <w:rPr>
          <w:b/>
          <w:bCs/>
          <w:sz w:val="24"/>
          <w:szCs w:val="24"/>
        </w:rPr>
      </w:pPr>
      <w:r w:rsidRPr="00FA6EF4">
        <w:rPr>
          <w:b/>
          <w:bCs/>
          <w:sz w:val="24"/>
          <w:szCs w:val="24"/>
        </w:rPr>
        <w:lastRenderedPageBreak/>
        <w:t>MODELO EDUCATIV</w:t>
      </w:r>
      <w:r>
        <w:rPr>
          <w:b/>
          <w:bCs/>
          <w:sz w:val="24"/>
          <w:szCs w:val="24"/>
        </w:rPr>
        <w:t>O FLEXIBLE TEJIENDO SABERES</w:t>
      </w:r>
    </w:p>
    <w:p w:rsidR="000D37E1" w:rsidRPr="00374E04" w:rsidRDefault="000D37E1" w:rsidP="000D37E1">
      <w:pPr>
        <w:jc w:val="center"/>
        <w:rPr>
          <w:sz w:val="24"/>
          <w:szCs w:val="24"/>
        </w:rPr>
      </w:pPr>
      <w:r w:rsidRPr="00FA6EF4">
        <w:rPr>
          <w:b/>
          <w:bCs/>
          <w:sz w:val="24"/>
          <w:szCs w:val="24"/>
        </w:rPr>
        <w:t>CRITERIOS DE EVALUACIÓN DEL ÁREA DE MATEMÁTICAS</w:t>
      </w:r>
    </w:p>
    <w:tbl>
      <w:tblPr>
        <w:tblStyle w:val="Tablaconcuadrcula"/>
        <w:tblW w:w="0" w:type="auto"/>
        <w:tblInd w:w="848" w:type="dxa"/>
        <w:tblLook w:val="04A0" w:firstRow="1" w:lastRow="0" w:firstColumn="1" w:lastColumn="0" w:noHBand="0" w:noVBand="1"/>
      </w:tblPr>
      <w:tblGrid>
        <w:gridCol w:w="1415"/>
        <w:gridCol w:w="3387"/>
        <w:gridCol w:w="3249"/>
        <w:gridCol w:w="3249"/>
      </w:tblGrid>
      <w:tr w:rsidR="000D37E1" w:rsidRPr="00FA6EF4" w:rsidTr="00681AC7">
        <w:tc>
          <w:tcPr>
            <w:tcW w:w="1415" w:type="dxa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CICLOS</w:t>
            </w:r>
          </w:p>
        </w:tc>
        <w:tc>
          <w:tcPr>
            <w:tcW w:w="3387" w:type="dxa"/>
            <w:shd w:val="clear" w:color="auto" w:fill="8EAADB" w:themeFill="accent1" w:themeFillTint="99"/>
          </w:tcPr>
          <w:p w:rsidR="000D37E1" w:rsidRPr="00FA6EF4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FA6EF4">
              <w:rPr>
                <w:b/>
                <w:bCs/>
                <w:sz w:val="24"/>
                <w:szCs w:val="24"/>
              </w:rPr>
              <w:t>NÚCLEO NUMÉRICO</w:t>
            </w:r>
          </w:p>
        </w:tc>
        <w:tc>
          <w:tcPr>
            <w:tcW w:w="3249" w:type="dxa"/>
            <w:shd w:val="clear" w:color="auto" w:fill="8EAADB" w:themeFill="accent1" w:themeFillTint="99"/>
          </w:tcPr>
          <w:p w:rsidR="000D37E1" w:rsidRPr="00FA6EF4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FA6EF4">
              <w:rPr>
                <w:b/>
                <w:bCs/>
                <w:sz w:val="24"/>
                <w:szCs w:val="24"/>
              </w:rPr>
              <w:t>NÚCLEO GEOMÉTRICO</w:t>
            </w:r>
          </w:p>
        </w:tc>
        <w:tc>
          <w:tcPr>
            <w:tcW w:w="3249" w:type="dxa"/>
            <w:shd w:val="clear" w:color="auto" w:fill="8EAADB" w:themeFill="accent1" w:themeFillTint="99"/>
          </w:tcPr>
          <w:p w:rsidR="000D37E1" w:rsidRPr="00FA6EF4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FA6EF4">
              <w:rPr>
                <w:b/>
                <w:bCs/>
                <w:sz w:val="24"/>
                <w:szCs w:val="24"/>
              </w:rPr>
              <w:t>NÚCLEO ALEATORIO</w:t>
            </w:r>
          </w:p>
        </w:tc>
      </w:tr>
      <w:tr w:rsidR="000D37E1" w:rsidRPr="00374E04" w:rsidTr="00681AC7">
        <w:tc>
          <w:tcPr>
            <w:tcW w:w="1415" w:type="dxa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 1</w:t>
            </w: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066D67" w:rsidRDefault="000D37E1" w:rsidP="00681AC7">
            <w:pPr>
              <w:jc w:val="both"/>
              <w:rPr>
                <w:rFonts w:cstheme="minorHAnsi"/>
                <w:sz w:val="24"/>
                <w:szCs w:val="24"/>
              </w:rPr>
            </w:pPr>
            <w:r w:rsidRPr="00066D67">
              <w:rPr>
                <w:rFonts w:cstheme="minorHAnsi"/>
                <w:sz w:val="24"/>
                <w:szCs w:val="24"/>
              </w:rPr>
              <w:t>Cuantifica situaciones con números naturales en diferentes contextos.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 las magnitudes y sus unidades de medida en situaciones de su cotidianidad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sz w:val="24"/>
                <w:szCs w:val="24"/>
              </w:rPr>
            </w:pPr>
            <w:r w:rsidRPr="000B4F96">
              <w:rPr>
                <w:rFonts w:cstheme="minorHAnsi"/>
                <w:sz w:val="24"/>
                <w:szCs w:val="24"/>
              </w:rPr>
              <w:t>Organiza datos en tablas y los representa en</w:t>
            </w:r>
            <w:r>
              <w:rPr>
                <w:rFonts w:cstheme="minorHAnsi"/>
                <w:sz w:val="24"/>
                <w:szCs w:val="24"/>
              </w:rPr>
              <w:t xml:space="preserve"> pictogramas</w:t>
            </w:r>
            <w:r w:rsidRPr="000B4F96">
              <w:rPr>
                <w:rFonts w:cstheme="minorHAnsi"/>
                <w:sz w:val="24"/>
                <w:szCs w:val="24"/>
              </w:rPr>
              <w:t xml:space="preserve"> gráficas lineales y de barras</w:t>
            </w:r>
          </w:p>
        </w:tc>
      </w:tr>
      <w:tr w:rsidR="000D37E1" w:rsidRPr="00374E04" w:rsidTr="00681AC7">
        <w:tc>
          <w:tcPr>
            <w:tcW w:w="1415" w:type="dxa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 2</w:t>
            </w: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sz w:val="24"/>
                <w:szCs w:val="24"/>
              </w:rPr>
            </w:pPr>
            <w:r w:rsidRPr="00374E04">
              <w:rPr>
                <w:sz w:val="24"/>
                <w:szCs w:val="24"/>
              </w:rPr>
              <w:t>Interpreta diversas situaciones del entorno y las traduce de manera simplificada utilizando los números enteros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sz w:val="24"/>
                <w:szCs w:val="24"/>
              </w:rPr>
            </w:pPr>
            <w:r w:rsidRPr="00374E04">
              <w:rPr>
                <w:sz w:val="24"/>
                <w:szCs w:val="24"/>
              </w:rPr>
              <w:t>Aplica de manera implícita el plano cartesiano en la resolución de actividades de localización y dirección cartesiana y geográfica.</w:t>
            </w:r>
          </w:p>
        </w:tc>
        <w:tc>
          <w:tcPr>
            <w:tcW w:w="3249" w:type="dxa"/>
          </w:tcPr>
          <w:p w:rsidR="000D37E1" w:rsidRPr="00374E04" w:rsidRDefault="000D37E1" w:rsidP="00681AC7">
            <w:pPr>
              <w:jc w:val="center"/>
              <w:rPr>
                <w:sz w:val="24"/>
                <w:szCs w:val="24"/>
              </w:rPr>
            </w:pPr>
          </w:p>
        </w:tc>
      </w:tr>
      <w:tr w:rsidR="000D37E1" w:rsidRPr="00374E04" w:rsidTr="00681AC7">
        <w:trPr>
          <w:trHeight w:val="488"/>
        </w:trPr>
        <w:tc>
          <w:tcPr>
            <w:tcW w:w="1415" w:type="dxa"/>
            <w:vMerge w:val="restart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 3</w:t>
            </w: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rFonts w:cstheme="minorHAnsi"/>
                <w:sz w:val="24"/>
                <w:szCs w:val="24"/>
              </w:rPr>
            </w:pPr>
            <w:r w:rsidRPr="00374E04">
              <w:rPr>
                <w:rFonts w:cstheme="minorHAnsi"/>
                <w:sz w:val="24"/>
                <w:szCs w:val="24"/>
              </w:rPr>
              <w:t>Representa fracciones como decimales y porcentajes</w:t>
            </w:r>
          </w:p>
        </w:tc>
        <w:tc>
          <w:tcPr>
            <w:tcW w:w="3249" w:type="dxa"/>
            <w:vMerge w:val="restart"/>
          </w:tcPr>
          <w:p w:rsidR="000D37E1" w:rsidRPr="00374E04" w:rsidRDefault="000D37E1" w:rsidP="00681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rFonts w:cstheme="minorHAnsi"/>
                <w:sz w:val="24"/>
                <w:szCs w:val="24"/>
              </w:rPr>
            </w:pPr>
            <w:r w:rsidRPr="00374E04">
              <w:rPr>
                <w:rFonts w:cstheme="minorHAnsi"/>
                <w:sz w:val="24"/>
                <w:szCs w:val="24"/>
              </w:rPr>
              <w:t>Halla la probabilidad de ocurrencia de un evento.</w:t>
            </w:r>
          </w:p>
        </w:tc>
      </w:tr>
      <w:tr w:rsidR="000D37E1" w:rsidRPr="00374E04" w:rsidTr="00681AC7">
        <w:trPr>
          <w:trHeight w:val="488"/>
        </w:trPr>
        <w:tc>
          <w:tcPr>
            <w:tcW w:w="1415" w:type="dxa"/>
            <w:vMerge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082264" w:rsidRDefault="000D37E1" w:rsidP="00681AC7">
            <w:pPr>
              <w:jc w:val="both"/>
              <w:rPr>
                <w:rFonts w:cstheme="minorHAnsi"/>
                <w:sz w:val="24"/>
                <w:szCs w:val="24"/>
              </w:rPr>
            </w:pPr>
            <w:r w:rsidRPr="00082264">
              <w:rPr>
                <w:rFonts w:cstheme="minorHAnsi"/>
                <w:sz w:val="24"/>
                <w:szCs w:val="24"/>
              </w:rPr>
              <w:t>Formula y resuelve problemas de porcentajes</w:t>
            </w:r>
          </w:p>
        </w:tc>
        <w:tc>
          <w:tcPr>
            <w:tcW w:w="3249" w:type="dxa"/>
            <w:vMerge/>
          </w:tcPr>
          <w:p w:rsidR="000D37E1" w:rsidRPr="00374E04" w:rsidRDefault="000D37E1" w:rsidP="00681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rFonts w:cstheme="minorHAnsi"/>
                <w:sz w:val="24"/>
                <w:szCs w:val="24"/>
              </w:rPr>
            </w:pPr>
            <w:r w:rsidRPr="00374E04">
              <w:rPr>
                <w:rFonts w:cstheme="minorHAnsi"/>
                <w:sz w:val="24"/>
                <w:szCs w:val="24"/>
              </w:rPr>
              <w:t>Formula y resuelve problemas sencillos de probabilidad</w:t>
            </w:r>
          </w:p>
        </w:tc>
      </w:tr>
      <w:tr w:rsidR="000D37E1" w:rsidRPr="00374E04" w:rsidTr="00681AC7">
        <w:tc>
          <w:tcPr>
            <w:tcW w:w="1415" w:type="dxa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 4</w:t>
            </w: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082264" w:rsidRDefault="000D37E1" w:rsidP="00681AC7">
            <w:pPr>
              <w:rPr>
                <w:sz w:val="24"/>
                <w:szCs w:val="24"/>
              </w:rPr>
            </w:pPr>
            <w:r w:rsidRPr="00082264">
              <w:rPr>
                <w:sz w:val="24"/>
                <w:szCs w:val="24"/>
              </w:rPr>
              <w:t xml:space="preserve">Resuelve problemas en los que aplica el </w:t>
            </w:r>
            <w:r w:rsidRPr="00082264">
              <w:rPr>
                <w:rFonts w:cstheme="minorHAnsi"/>
                <w:sz w:val="24"/>
                <w:szCs w:val="24"/>
              </w:rPr>
              <w:t>m.c.m y el MCD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082264" w:rsidRDefault="000D37E1" w:rsidP="00681AC7">
            <w:pPr>
              <w:rPr>
                <w:rFonts w:cstheme="minorHAnsi"/>
                <w:sz w:val="24"/>
                <w:szCs w:val="24"/>
              </w:rPr>
            </w:pPr>
            <w:r w:rsidRPr="00082264">
              <w:rPr>
                <w:rFonts w:cstheme="minorHAnsi"/>
                <w:sz w:val="24"/>
                <w:szCs w:val="24"/>
              </w:rPr>
              <w:t>Identifica y diferencia cada una de las transformaciones rígidas sobre las figuras bidimensonales.</w:t>
            </w:r>
          </w:p>
          <w:p w:rsidR="000D37E1" w:rsidRPr="00374E04" w:rsidRDefault="000D37E1" w:rsidP="00681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D37E1" w:rsidRPr="00374E04" w:rsidRDefault="000D37E1" w:rsidP="00681AC7">
            <w:pPr>
              <w:jc w:val="center"/>
              <w:rPr>
                <w:sz w:val="24"/>
                <w:szCs w:val="24"/>
              </w:rPr>
            </w:pPr>
          </w:p>
        </w:tc>
      </w:tr>
      <w:tr w:rsidR="000D37E1" w:rsidRPr="00374E04" w:rsidTr="00681AC7">
        <w:tc>
          <w:tcPr>
            <w:tcW w:w="1415" w:type="dxa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 5</w:t>
            </w: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926656" w:rsidRDefault="000D37E1" w:rsidP="00681AC7">
            <w:pPr>
              <w:rPr>
                <w:rFonts w:cstheme="minorHAnsi"/>
                <w:sz w:val="24"/>
                <w:szCs w:val="24"/>
              </w:rPr>
            </w:pPr>
            <w:r w:rsidRPr="00926656">
              <w:rPr>
                <w:rFonts w:cstheme="minorHAnsi"/>
                <w:sz w:val="24"/>
                <w:szCs w:val="24"/>
              </w:rPr>
              <w:t>Resuelve situaciones en las que utiliza distintas expresiones de los números racionales.</w:t>
            </w:r>
          </w:p>
        </w:tc>
        <w:tc>
          <w:tcPr>
            <w:tcW w:w="3249" w:type="dxa"/>
          </w:tcPr>
          <w:p w:rsidR="000D37E1" w:rsidRPr="00374E04" w:rsidRDefault="000D37E1" w:rsidP="00681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 los conceptos de media, mediana y moda en la resolución de problemas</w:t>
            </w:r>
          </w:p>
        </w:tc>
      </w:tr>
      <w:tr w:rsidR="000D37E1" w:rsidRPr="00374E04" w:rsidTr="00681AC7">
        <w:tc>
          <w:tcPr>
            <w:tcW w:w="1415" w:type="dxa"/>
            <w:shd w:val="clear" w:color="auto" w:fill="8EAADB" w:themeFill="accent1" w:themeFillTint="99"/>
          </w:tcPr>
          <w:p w:rsidR="000D37E1" w:rsidRPr="006E2F2C" w:rsidRDefault="000D37E1" w:rsidP="00681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E2F2C">
              <w:rPr>
                <w:b/>
                <w:bCs/>
                <w:sz w:val="24"/>
                <w:szCs w:val="24"/>
              </w:rPr>
              <w:t>CICLO 6</w:t>
            </w:r>
          </w:p>
        </w:tc>
        <w:tc>
          <w:tcPr>
            <w:tcW w:w="3387" w:type="dxa"/>
            <w:shd w:val="clear" w:color="auto" w:fill="F2F2F2" w:themeFill="background1" w:themeFillShade="F2"/>
          </w:tcPr>
          <w:p w:rsidR="000D37E1" w:rsidRPr="00A54482" w:rsidRDefault="000D37E1" w:rsidP="00681AC7">
            <w:pPr>
              <w:rPr>
                <w:rFonts w:cstheme="minorHAnsi"/>
                <w:sz w:val="24"/>
                <w:szCs w:val="24"/>
              </w:rPr>
            </w:pPr>
            <w:r w:rsidRPr="00A54482">
              <w:rPr>
                <w:rFonts w:cstheme="minorHAnsi"/>
                <w:sz w:val="24"/>
                <w:szCs w:val="24"/>
              </w:rPr>
              <w:t>Diferencia la potenciación de la radicación y la logaritmación y las aplica en la resolución de problemas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37E1" w:rsidRPr="00374E04" w:rsidRDefault="000D37E1" w:rsidP="00681AC7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Resuelve problemas de áreas y volúmenes de figuras tridimensionales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0D37E1" w:rsidRPr="00374E04" w:rsidRDefault="000D37E1" w:rsidP="00681AC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 críticamente información que extrae de pictogramas gráficas lineales, circulares y de barras.</w:t>
            </w:r>
          </w:p>
        </w:tc>
      </w:tr>
    </w:tbl>
    <w:p w:rsidR="000D37E1" w:rsidRDefault="000D37E1" w:rsidP="00165B2C">
      <w:pPr>
        <w:jc w:val="center"/>
      </w:pPr>
      <w:bookmarkStart w:id="0" w:name="_GoBack"/>
      <w:bookmarkEnd w:id="0"/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p w:rsidR="000D37E1" w:rsidRDefault="000D37E1" w:rsidP="00165B2C">
      <w:pPr>
        <w:jc w:val="center"/>
      </w:pPr>
    </w:p>
    <w:sectPr w:rsidR="000D37E1" w:rsidSect="00165B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F6" w:rsidRDefault="000B34F6" w:rsidP="001803CF">
      <w:pPr>
        <w:spacing w:after="0" w:line="240" w:lineRule="auto"/>
      </w:pPr>
      <w:r>
        <w:separator/>
      </w:r>
    </w:p>
  </w:endnote>
  <w:endnote w:type="continuationSeparator" w:id="0">
    <w:p w:rsidR="000B34F6" w:rsidRDefault="000B34F6" w:rsidP="0018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F6" w:rsidRDefault="000B34F6" w:rsidP="001803CF">
      <w:pPr>
        <w:spacing w:after="0" w:line="240" w:lineRule="auto"/>
      </w:pPr>
      <w:r>
        <w:separator/>
      </w:r>
    </w:p>
  </w:footnote>
  <w:footnote w:type="continuationSeparator" w:id="0">
    <w:p w:rsidR="000B34F6" w:rsidRDefault="000B34F6" w:rsidP="0018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643"/>
    <w:multiLevelType w:val="hybridMultilevel"/>
    <w:tmpl w:val="F8F6A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A41"/>
    <w:multiLevelType w:val="hybridMultilevel"/>
    <w:tmpl w:val="C2F83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C"/>
    <w:rsid w:val="00092A90"/>
    <w:rsid w:val="000B34F6"/>
    <w:rsid w:val="000D37E1"/>
    <w:rsid w:val="00165B2C"/>
    <w:rsid w:val="001803CF"/>
    <w:rsid w:val="001D5853"/>
    <w:rsid w:val="00217158"/>
    <w:rsid w:val="00257465"/>
    <w:rsid w:val="002C0756"/>
    <w:rsid w:val="00327728"/>
    <w:rsid w:val="004514F2"/>
    <w:rsid w:val="00487E3C"/>
    <w:rsid w:val="00507039"/>
    <w:rsid w:val="00526489"/>
    <w:rsid w:val="00675FEB"/>
    <w:rsid w:val="006E317C"/>
    <w:rsid w:val="00851A97"/>
    <w:rsid w:val="0086471D"/>
    <w:rsid w:val="00873CEE"/>
    <w:rsid w:val="00904B14"/>
    <w:rsid w:val="009B5289"/>
    <w:rsid w:val="00A7021B"/>
    <w:rsid w:val="00AE364C"/>
    <w:rsid w:val="00B523FD"/>
    <w:rsid w:val="00C1060E"/>
    <w:rsid w:val="00D424E4"/>
    <w:rsid w:val="00DA6F5D"/>
    <w:rsid w:val="00DB425C"/>
    <w:rsid w:val="00EF797B"/>
    <w:rsid w:val="00F516BD"/>
    <w:rsid w:val="00F827C3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438385-8F1D-4573-A33B-F8B9534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6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0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3CF"/>
  </w:style>
  <w:style w:type="paragraph" w:styleId="Piedepgina">
    <w:name w:val="footer"/>
    <w:basedOn w:val="Normal"/>
    <w:link w:val="PiedepginaCar"/>
    <w:uiPriority w:val="99"/>
    <w:unhideWhenUsed/>
    <w:rsid w:val="00180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</dc:creator>
  <cp:keywords/>
  <dc:description/>
  <cp:lastModifiedBy>Maricel Cabrera Rosero</cp:lastModifiedBy>
  <cp:revision>4</cp:revision>
  <dcterms:created xsi:type="dcterms:W3CDTF">2019-10-15T23:24:00Z</dcterms:created>
  <dcterms:modified xsi:type="dcterms:W3CDTF">2020-04-11T16:06:00Z</dcterms:modified>
</cp:coreProperties>
</file>